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0195" w14:textId="77777777" w:rsidR="00EF7DD0" w:rsidRPr="004C1119" w:rsidRDefault="00EF7DD0" w:rsidP="00930594">
      <w:pPr>
        <w:rPr>
          <w:rFonts w:ascii="標楷體" w:eastAsia="標楷體" w:hAnsi="標楷體"/>
          <w:sz w:val="44"/>
          <w:szCs w:val="44"/>
        </w:rPr>
      </w:pPr>
      <w:r w:rsidRPr="004C1119">
        <w:rPr>
          <w:rFonts w:ascii="標楷體" w:eastAsia="標楷體" w:hAnsi="標楷體" w:hint="eastAsia"/>
          <w:sz w:val="44"/>
          <w:szCs w:val="44"/>
        </w:rPr>
        <w:t>員工的健康是公司最大的資產</w:t>
      </w:r>
    </w:p>
    <w:p w14:paraId="71CB6D38" w14:textId="77777777" w:rsidR="00EF7DD0" w:rsidRPr="00E00AAA" w:rsidRDefault="00EF7DD0" w:rsidP="00930594">
      <w:pPr>
        <w:rPr>
          <w:rFonts w:ascii="標楷體" w:eastAsia="標楷體" w:hAnsi="標楷體"/>
          <w:sz w:val="36"/>
          <w:szCs w:val="36"/>
          <w:shd w:val="pct15" w:color="auto" w:fill="FFFFFF"/>
        </w:rPr>
      </w:pPr>
      <w:r w:rsidRPr="004C1119">
        <w:rPr>
          <w:rFonts w:ascii="標楷體" w:eastAsia="標楷體" w:hAnsi="標楷體" w:hint="eastAsia"/>
          <w:sz w:val="36"/>
          <w:szCs w:val="36"/>
        </w:rPr>
        <w:t>道周醫院協助建立員工健康管理機制</w:t>
      </w:r>
    </w:p>
    <w:p w14:paraId="2429F11C" w14:textId="77777777" w:rsidR="00EF7DD0" w:rsidRPr="001425D3" w:rsidRDefault="00EF7DD0" w:rsidP="00930594">
      <w:pPr>
        <w:rPr>
          <w:rFonts w:ascii="標楷體" w:eastAsia="標楷體" w:hAnsi="標楷體"/>
          <w:szCs w:val="24"/>
        </w:rPr>
      </w:pPr>
    </w:p>
    <w:p w14:paraId="78138B12" w14:textId="77777777" w:rsidR="00EF7DD0" w:rsidRDefault="00EF7DD0" w:rsidP="00171390">
      <w:pPr>
        <w:snapToGrid w:val="0"/>
        <w:spacing w:line="500" w:lineRule="exact"/>
        <w:ind w:firstLineChars="200" w:firstLine="560"/>
        <w:jc w:val="both"/>
        <w:rPr>
          <w:rFonts w:ascii="標楷體" w:eastAsia="標楷體" w:hAnsi="標楷體" w:cs="DFKaiShu-SB-Estd-BF"/>
          <w:kern w:val="0"/>
          <w:sz w:val="28"/>
          <w:szCs w:val="28"/>
        </w:rPr>
      </w:pPr>
      <w:r w:rsidRPr="00930594">
        <w:rPr>
          <w:rFonts w:ascii="標楷體" w:eastAsia="標楷體" w:hAnsi="標楷體" w:hint="eastAsia"/>
          <w:sz w:val="28"/>
          <w:szCs w:val="28"/>
        </w:rPr>
        <w:t>國人在產業與生活型態的變遷下，允許分配給健康的時間越來越受到壓縮，間接造成其他健康上的問題，像是工作壓力、噪音、輻射或背痛…等。</w:t>
      </w:r>
      <w:r w:rsidRPr="00930594">
        <w:rPr>
          <w:rFonts w:ascii="標楷體" w:eastAsia="標楷體" w:hAnsi="標楷體" w:cs="DFKaiShu-SB-Estd-BF" w:hint="eastAsia"/>
          <w:kern w:val="0"/>
          <w:sz w:val="28"/>
          <w:szCs w:val="28"/>
        </w:rPr>
        <w:t>建議公</w:t>
      </w:r>
      <w:r>
        <w:rPr>
          <w:rFonts w:ascii="標楷體" w:eastAsia="標楷體" w:hAnsi="標楷體" w:cs="DFKaiShu-SB-Estd-BF" w:hint="eastAsia"/>
          <w:kern w:val="0"/>
          <w:sz w:val="28"/>
          <w:szCs w:val="28"/>
        </w:rPr>
        <w:t>司舉辦健康促進活動之規劃與執行</w:t>
      </w:r>
      <w:r w:rsidRPr="00930594">
        <w:rPr>
          <w:rFonts w:ascii="標楷體" w:eastAsia="標楷體" w:hAnsi="標楷體" w:cs="DFKaiShu-SB-Estd-BF" w:hint="eastAsia"/>
          <w:kern w:val="0"/>
          <w:sz w:val="28"/>
          <w:szCs w:val="28"/>
        </w:rPr>
        <w:t>，可先由相關慢性疾病宣導、員工健康概念的加強著手，幫助員工瞭解自身的健康狀況，並針對個人在飲食、運動、壓力行為處置的差異，開辦相關的健康諮詢課程，及增設社團的成立，以期達到提昇自我的健康，增進健康的效益。</w:t>
      </w:r>
    </w:p>
    <w:p w14:paraId="20CB31D2" w14:textId="77777777" w:rsidR="00EF7DD0" w:rsidRDefault="00EF7DD0" w:rsidP="00171390">
      <w:pPr>
        <w:snapToGrid w:val="0"/>
        <w:spacing w:line="500" w:lineRule="exact"/>
        <w:ind w:firstLineChars="200" w:firstLine="560"/>
        <w:jc w:val="both"/>
        <w:rPr>
          <w:rFonts w:ascii="標楷體" w:eastAsia="標楷體" w:hAnsi="標楷體"/>
          <w:sz w:val="28"/>
          <w:szCs w:val="28"/>
        </w:rPr>
      </w:pPr>
      <w:r w:rsidRPr="00930594">
        <w:rPr>
          <w:rFonts w:ascii="標楷體" w:eastAsia="標楷體" w:hAnsi="標楷體" w:hint="eastAsia"/>
          <w:sz w:val="28"/>
          <w:szCs w:val="28"/>
        </w:rPr>
        <w:t>人一生當中將近有三分之ㄧ的時間是在工作場所中渡過的，工作環境對於人們的健康有著正面與負面的影響員工是公司最大的資產，其</w:t>
      </w:r>
      <w:r w:rsidRPr="00E16E5F">
        <w:rPr>
          <w:rFonts w:ascii="標楷體" w:eastAsia="標楷體" w:hAnsi="標楷體" w:hint="eastAsia"/>
          <w:sz w:val="28"/>
          <w:szCs w:val="28"/>
          <w:shd w:val="pct15" w:color="auto" w:fill="FFFFFF"/>
        </w:rPr>
        <w:t>健康狀況攸關公司的生產力</w:t>
      </w:r>
      <w:r>
        <w:rPr>
          <w:rFonts w:ascii="標楷體" w:eastAsia="標楷體" w:hAnsi="標楷體" w:hint="eastAsia"/>
          <w:sz w:val="28"/>
          <w:szCs w:val="28"/>
        </w:rPr>
        <w:t>，</w:t>
      </w:r>
      <w:r w:rsidRPr="00930594">
        <w:rPr>
          <w:rFonts w:ascii="標楷體" w:eastAsia="標楷體" w:hAnsi="標楷體" w:hint="eastAsia"/>
          <w:sz w:val="28"/>
          <w:szCs w:val="28"/>
        </w:rPr>
        <w:t>其重要性不論對個人或</w:t>
      </w:r>
      <w:r>
        <w:rPr>
          <w:rFonts w:ascii="標楷體" w:eastAsia="標楷體" w:hAnsi="標楷體" w:hint="eastAsia"/>
          <w:sz w:val="28"/>
          <w:szCs w:val="28"/>
        </w:rPr>
        <w:t>公司</w:t>
      </w:r>
      <w:r w:rsidRPr="00930594">
        <w:rPr>
          <w:rFonts w:ascii="標楷體" w:eastAsia="標楷體" w:hAnsi="標楷體" w:hint="eastAsia"/>
          <w:sz w:val="28"/>
          <w:szCs w:val="28"/>
        </w:rPr>
        <w:t>而言都是絕對的。員工若長期處於壓力的環境中，對身心、社會的健康都是一種負擔，故若能及早了解員工的身體健康情形，將可及早做一些因應措施，以促進員工的健康狀況。</w:t>
      </w:r>
    </w:p>
    <w:p w14:paraId="2E42F791" w14:textId="77777777" w:rsidR="00EF7DD0" w:rsidRPr="004359C2" w:rsidRDefault="00EF7DD0" w:rsidP="00171390">
      <w:pPr>
        <w:snapToGrid w:val="0"/>
        <w:spacing w:line="500" w:lineRule="exact"/>
        <w:ind w:firstLineChars="200" w:firstLine="560"/>
        <w:jc w:val="both"/>
        <w:rPr>
          <w:rFonts w:ascii="標楷體" w:eastAsia="標楷體" w:hAnsi="標楷體"/>
          <w:sz w:val="28"/>
          <w:szCs w:val="28"/>
          <w:shd w:val="pct15" w:color="auto" w:fill="FFFFFF"/>
        </w:rPr>
      </w:pPr>
      <w:r w:rsidRPr="00930594">
        <w:rPr>
          <w:rFonts w:ascii="標楷體" w:eastAsia="標楷體" w:hAnsi="標楷體" w:hint="eastAsia"/>
          <w:sz w:val="28"/>
          <w:szCs w:val="28"/>
        </w:rPr>
        <w:t>職場健康促進之效益有許多，公司主動為員工們創造一個較健康的工作環境，包括企業中的政策和工作環境的改變，不僅可以增加員工對公司的向心力，亦可將員工的個人健康促進管理責任化或個人化，再加上企業的責任雙管齊下，則健康工作環境的追求將更容易達成。在成本效益的分析上，</w:t>
      </w:r>
      <w:r w:rsidRPr="004359C2">
        <w:rPr>
          <w:rFonts w:ascii="標楷體" w:eastAsia="標楷體" w:hAnsi="標楷體" w:hint="eastAsia"/>
          <w:sz w:val="28"/>
          <w:szCs w:val="28"/>
          <w:shd w:val="pct15" w:color="auto" w:fill="FFFFFF"/>
        </w:rPr>
        <w:t>成功的員工健康促進計畫亦可降低員工請假天數、增進工作士氣、增加生產力、降低離職率以及降低醫療費用等。</w:t>
      </w:r>
    </w:p>
    <w:p w14:paraId="5A204AF1" w14:textId="77777777" w:rsidR="00EF7DD0" w:rsidRDefault="00EF7DD0" w:rsidP="00171390">
      <w:pPr>
        <w:snapToGrid w:val="0"/>
        <w:spacing w:line="500" w:lineRule="exact"/>
        <w:ind w:firstLineChars="200" w:firstLine="560"/>
        <w:jc w:val="both"/>
        <w:rPr>
          <w:rFonts w:ascii="標楷體" w:eastAsia="標楷體" w:hAnsi="標楷體"/>
          <w:sz w:val="28"/>
          <w:szCs w:val="28"/>
        </w:rPr>
      </w:pPr>
      <w:r w:rsidRPr="00930594">
        <w:rPr>
          <w:rFonts w:ascii="標楷體" w:eastAsia="標楷體" w:hAnsi="標楷體" w:hint="eastAsia"/>
          <w:sz w:val="28"/>
          <w:szCs w:val="28"/>
        </w:rPr>
        <w:t>以下幾點建議</w:t>
      </w:r>
      <w:r w:rsidRPr="00930594">
        <w:rPr>
          <w:rFonts w:ascii="標楷體" w:eastAsia="標楷體" w:hAnsi="標楷體"/>
          <w:sz w:val="28"/>
          <w:szCs w:val="28"/>
        </w:rPr>
        <w:t>:</w:t>
      </w:r>
      <w:r w:rsidRPr="00930594">
        <w:rPr>
          <w:rFonts w:ascii="標楷體" w:eastAsia="標楷體" w:hAnsi="標楷體" w:hint="eastAsia"/>
          <w:sz w:val="28"/>
          <w:szCs w:val="28"/>
        </w:rPr>
        <w:t>（</w:t>
      </w:r>
      <w:r w:rsidRPr="00930594">
        <w:rPr>
          <w:rFonts w:ascii="標楷體" w:eastAsia="標楷體" w:hAnsi="標楷體"/>
          <w:sz w:val="28"/>
          <w:szCs w:val="28"/>
        </w:rPr>
        <w:t>1</w:t>
      </w:r>
      <w:r w:rsidRPr="00930594">
        <w:rPr>
          <w:rFonts w:ascii="標楷體" w:eastAsia="標楷體" w:hAnsi="標楷體" w:hint="eastAsia"/>
          <w:sz w:val="28"/>
          <w:szCs w:val="28"/>
        </w:rPr>
        <w:t>）相關慢性疾病宣導；（</w:t>
      </w:r>
      <w:r w:rsidRPr="00930594">
        <w:rPr>
          <w:rFonts w:ascii="標楷體" w:eastAsia="標楷體" w:hAnsi="標楷體"/>
          <w:sz w:val="28"/>
          <w:szCs w:val="28"/>
        </w:rPr>
        <w:t>2</w:t>
      </w:r>
      <w:r w:rsidRPr="00930594">
        <w:rPr>
          <w:rFonts w:ascii="標楷體" w:eastAsia="標楷體" w:hAnsi="標楷體" w:hint="eastAsia"/>
          <w:sz w:val="28"/>
          <w:szCs w:val="28"/>
        </w:rPr>
        <w:t>）員工健康概念的加強；（</w:t>
      </w:r>
      <w:r w:rsidRPr="00930594">
        <w:rPr>
          <w:rFonts w:ascii="標楷體" w:eastAsia="標楷體" w:hAnsi="標楷體"/>
          <w:sz w:val="28"/>
          <w:szCs w:val="28"/>
        </w:rPr>
        <w:t>3</w:t>
      </w:r>
      <w:r w:rsidRPr="00930594">
        <w:rPr>
          <w:rFonts w:ascii="標楷體" w:eastAsia="標楷體" w:hAnsi="標楷體" w:hint="eastAsia"/>
          <w:sz w:val="28"/>
          <w:szCs w:val="28"/>
        </w:rPr>
        <w:t>）針對個別差異開設相關活動；（</w:t>
      </w:r>
      <w:r w:rsidRPr="00930594">
        <w:rPr>
          <w:rFonts w:ascii="標楷體" w:eastAsia="標楷體" w:hAnsi="標楷體"/>
          <w:sz w:val="28"/>
          <w:szCs w:val="28"/>
        </w:rPr>
        <w:t>4</w:t>
      </w:r>
      <w:r w:rsidRPr="00930594">
        <w:rPr>
          <w:rFonts w:ascii="標楷體" w:eastAsia="標楷體" w:hAnsi="標楷體" w:hint="eastAsia"/>
          <w:sz w:val="28"/>
          <w:szCs w:val="28"/>
        </w:rPr>
        <w:t>）健康社團的成立以及（</w:t>
      </w:r>
      <w:r w:rsidRPr="00930594">
        <w:rPr>
          <w:rFonts w:ascii="標楷體" w:eastAsia="標楷體" w:hAnsi="標楷體"/>
          <w:sz w:val="28"/>
          <w:szCs w:val="28"/>
        </w:rPr>
        <w:t>5</w:t>
      </w:r>
      <w:r w:rsidRPr="00930594">
        <w:rPr>
          <w:rFonts w:ascii="標楷體" w:eastAsia="標楷體" w:hAnsi="標楷體" w:hint="eastAsia"/>
          <w:sz w:val="28"/>
          <w:szCs w:val="28"/>
        </w:rPr>
        <w:t>）主管支持與員工配合。</w:t>
      </w:r>
    </w:p>
    <w:p w14:paraId="23E7F484" w14:textId="77777777" w:rsidR="00EF7DD0" w:rsidRDefault="00EF7DD0" w:rsidP="00171390">
      <w:pPr>
        <w:snapToGrid w:val="0"/>
        <w:spacing w:line="500" w:lineRule="exact"/>
        <w:ind w:firstLineChars="200" w:firstLine="560"/>
        <w:jc w:val="both"/>
        <w:rPr>
          <w:rFonts w:ascii="標楷體" w:eastAsia="標楷體" w:hAnsi="標楷體"/>
          <w:sz w:val="28"/>
          <w:szCs w:val="28"/>
        </w:rPr>
      </w:pPr>
      <w:r>
        <w:rPr>
          <w:rFonts w:ascii="標楷體" w:eastAsia="標楷體" w:hAnsi="標楷體" w:hint="eastAsia"/>
          <w:sz w:val="28"/>
          <w:szCs w:val="28"/>
        </w:rPr>
        <w:t>道周醫院可定期每季前往</w:t>
      </w:r>
      <w:r>
        <w:rPr>
          <w:rFonts w:ascii="標楷體" w:eastAsia="標楷體" w:hAnsi="標楷體"/>
          <w:sz w:val="28"/>
          <w:szCs w:val="28"/>
        </w:rPr>
        <w:t xml:space="preserve"> </w:t>
      </w:r>
      <w:r>
        <w:rPr>
          <w:rFonts w:ascii="標楷體" w:eastAsia="標楷體" w:hAnsi="標楷體" w:hint="eastAsia"/>
          <w:sz w:val="28"/>
          <w:szCs w:val="28"/>
        </w:rPr>
        <w:t>貴公司，為員工進行</w:t>
      </w:r>
      <w:r w:rsidRPr="00930594">
        <w:rPr>
          <w:rFonts w:ascii="標楷體" w:eastAsia="標楷體" w:hAnsi="標楷體" w:hint="eastAsia"/>
          <w:sz w:val="28"/>
          <w:szCs w:val="28"/>
        </w:rPr>
        <w:t>健康檢查</w:t>
      </w:r>
      <w:r>
        <w:rPr>
          <w:rFonts w:ascii="標楷體" w:eastAsia="標楷體" w:hAnsi="標楷體" w:hint="eastAsia"/>
          <w:sz w:val="28"/>
          <w:szCs w:val="28"/>
        </w:rPr>
        <w:t>，</w:t>
      </w:r>
      <w:r w:rsidRPr="00930594">
        <w:rPr>
          <w:rFonts w:ascii="標楷體" w:eastAsia="標楷體" w:hAnsi="標楷體" w:hint="eastAsia"/>
          <w:sz w:val="28"/>
          <w:szCs w:val="28"/>
        </w:rPr>
        <w:t>對於員工的健康提出</w:t>
      </w:r>
      <w:r>
        <w:rPr>
          <w:rFonts w:ascii="標楷體" w:eastAsia="標楷體" w:hAnsi="標楷體" w:hint="eastAsia"/>
          <w:sz w:val="28"/>
          <w:szCs w:val="28"/>
        </w:rPr>
        <w:t>醫療</w:t>
      </w:r>
      <w:r w:rsidRPr="00930594">
        <w:rPr>
          <w:rFonts w:ascii="標楷體" w:eastAsia="標楷體" w:hAnsi="標楷體" w:hint="eastAsia"/>
          <w:sz w:val="28"/>
          <w:szCs w:val="28"/>
        </w:rPr>
        <w:t>建議，並結合員工體能活動，相信可以達事半功倍之效。</w:t>
      </w:r>
    </w:p>
    <w:p w14:paraId="149C3430" w14:textId="77777777" w:rsidR="00EF7DD0" w:rsidRDefault="00EF7DD0" w:rsidP="00E00AAA">
      <w:pPr>
        <w:snapToGrid w:val="0"/>
        <w:spacing w:line="240" w:lineRule="atLeast"/>
        <w:jc w:val="both"/>
        <w:rPr>
          <w:rFonts w:ascii="標楷體" w:eastAsia="標楷體" w:hAnsi="標楷體"/>
          <w:sz w:val="28"/>
          <w:szCs w:val="28"/>
        </w:rPr>
      </w:pPr>
    </w:p>
    <w:p w14:paraId="478ACCCF" w14:textId="49E9AE45" w:rsidR="00EF7DD0" w:rsidRDefault="00EF7DD0" w:rsidP="00E00AAA">
      <w:pPr>
        <w:snapToGrid w:val="0"/>
        <w:spacing w:line="240" w:lineRule="atLeast"/>
        <w:jc w:val="both"/>
        <w:rPr>
          <w:rFonts w:ascii="標楷體" w:eastAsia="標楷體" w:hAnsi="標楷體"/>
          <w:sz w:val="28"/>
          <w:szCs w:val="28"/>
        </w:rPr>
      </w:pPr>
      <w:r w:rsidRPr="00922741">
        <w:rPr>
          <w:rFonts w:ascii="標楷體" w:eastAsia="標楷體" w:hAnsi="標楷體" w:hint="eastAsia"/>
          <w:sz w:val="28"/>
          <w:szCs w:val="28"/>
        </w:rPr>
        <w:t>諮詢單位：道周醫院社區健康部</w:t>
      </w:r>
      <w:r w:rsidRPr="00922741">
        <w:rPr>
          <w:rFonts w:ascii="標楷體" w:eastAsia="標楷體" w:hAnsi="標楷體"/>
          <w:sz w:val="28"/>
          <w:szCs w:val="28"/>
        </w:rPr>
        <w:t xml:space="preserve">  </w:t>
      </w:r>
      <w:r w:rsidRPr="00922741">
        <w:rPr>
          <w:rFonts w:ascii="標楷體" w:eastAsia="標楷體" w:hAnsi="標楷體" w:hint="eastAsia"/>
          <w:sz w:val="28"/>
          <w:szCs w:val="28"/>
        </w:rPr>
        <w:t>聯絡電話：</w:t>
      </w:r>
      <w:r>
        <w:rPr>
          <w:rFonts w:ascii="標楷體" w:eastAsia="標楷體" w:hAnsi="標楷體"/>
          <w:sz w:val="28"/>
          <w:szCs w:val="28"/>
        </w:rPr>
        <w:t>04-7566995</w:t>
      </w:r>
      <w:r w:rsidRPr="00922741">
        <w:rPr>
          <w:rFonts w:ascii="標楷體" w:eastAsia="標楷體" w:hAnsi="標楷體" w:hint="eastAsia"/>
          <w:sz w:val="28"/>
          <w:szCs w:val="28"/>
        </w:rPr>
        <w:t>轉</w:t>
      </w:r>
      <w:r w:rsidRPr="00922741">
        <w:rPr>
          <w:rFonts w:ascii="標楷體" w:eastAsia="標楷體" w:hAnsi="標楷體"/>
          <w:sz w:val="28"/>
          <w:szCs w:val="28"/>
        </w:rPr>
        <w:t xml:space="preserve">122 </w:t>
      </w:r>
      <w:r w:rsidRPr="00922741">
        <w:rPr>
          <w:rFonts w:ascii="標楷體" w:eastAsia="標楷體" w:hAnsi="標楷體" w:hint="eastAsia"/>
          <w:sz w:val="28"/>
          <w:szCs w:val="28"/>
        </w:rPr>
        <w:t>張小姐</w:t>
      </w:r>
    </w:p>
    <w:p w14:paraId="32E003F5" w14:textId="77777777" w:rsidR="00EF7DD0" w:rsidRDefault="00EF7DD0" w:rsidP="00E00AAA">
      <w:pPr>
        <w:snapToGrid w:val="0"/>
        <w:spacing w:line="240" w:lineRule="atLeast"/>
        <w:jc w:val="both"/>
        <w:rPr>
          <w:rFonts w:ascii="標楷體" w:eastAsia="標楷體" w:hAnsi="標楷體"/>
          <w:sz w:val="28"/>
          <w:szCs w:val="28"/>
        </w:rPr>
      </w:pPr>
    </w:p>
    <w:p w14:paraId="570490EA" w14:textId="06ECC386" w:rsidR="00EF7DD0" w:rsidRDefault="00B525FB" w:rsidP="00E00AAA">
      <w:pPr>
        <w:snapToGrid w:val="0"/>
        <w:spacing w:line="240" w:lineRule="atLeast"/>
        <w:jc w:val="both"/>
        <w:rPr>
          <w:rFonts w:ascii="標楷體" w:eastAsia="標楷體" w:hAnsi="標楷體"/>
          <w:noProof/>
          <w:sz w:val="28"/>
          <w:szCs w:val="28"/>
        </w:rPr>
      </w:pPr>
      <w:r>
        <w:rPr>
          <w:noProof/>
        </w:rPr>
        <w:drawing>
          <wp:anchor distT="0" distB="0" distL="114300" distR="114300" simplePos="0" relativeHeight="251658240" behindDoc="0" locked="0" layoutInCell="1" allowOverlap="1" wp14:anchorId="4567CF21" wp14:editId="2E8A33AA">
            <wp:simplePos x="0" y="0"/>
            <wp:positionH relativeFrom="column">
              <wp:posOffset>3550285</wp:posOffset>
            </wp:positionH>
            <wp:positionV relativeFrom="paragraph">
              <wp:posOffset>59055</wp:posOffset>
            </wp:positionV>
            <wp:extent cx="2145030" cy="1428750"/>
            <wp:effectExtent l="0" t="0" r="0" b="0"/>
            <wp:wrapNone/>
            <wp:docPr id="2" name="圖片 0" descr="IMG_6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IMG_63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5030" cy="1428750"/>
                    </a:xfrm>
                    <a:prstGeom prst="rect">
                      <a:avLst/>
                    </a:prstGeom>
                    <a:noFill/>
                  </pic:spPr>
                </pic:pic>
              </a:graphicData>
            </a:graphic>
            <wp14:sizeRelH relativeFrom="page">
              <wp14:pctWidth>0</wp14:pctWidth>
            </wp14:sizeRelH>
            <wp14:sizeRelV relativeFrom="page">
              <wp14:pctHeight>0</wp14:pctHeight>
            </wp14:sizeRelV>
          </wp:anchor>
        </w:drawing>
      </w:r>
    </w:p>
    <w:p w14:paraId="653842B6" w14:textId="77777777" w:rsidR="00EF7DD0" w:rsidRDefault="00EF7DD0" w:rsidP="00E00AAA">
      <w:pPr>
        <w:snapToGrid w:val="0"/>
        <w:spacing w:line="240" w:lineRule="atLeast"/>
        <w:jc w:val="both"/>
        <w:rPr>
          <w:rFonts w:ascii="標楷體" w:eastAsia="標楷體" w:hAnsi="標楷體"/>
          <w:noProof/>
          <w:sz w:val="28"/>
          <w:szCs w:val="28"/>
        </w:rPr>
      </w:pPr>
    </w:p>
    <w:p w14:paraId="3A643AED" w14:textId="77777777" w:rsidR="00EF7DD0" w:rsidRDefault="00EF7DD0" w:rsidP="00E00AAA">
      <w:pPr>
        <w:snapToGrid w:val="0"/>
        <w:spacing w:line="240" w:lineRule="atLeast"/>
        <w:jc w:val="both"/>
        <w:rPr>
          <w:rFonts w:ascii="標楷體" w:eastAsia="標楷體" w:hAnsi="標楷體"/>
          <w:noProof/>
          <w:sz w:val="28"/>
          <w:szCs w:val="28"/>
        </w:rPr>
      </w:pPr>
    </w:p>
    <w:p w14:paraId="323564C6" w14:textId="77777777" w:rsidR="00EF7DD0" w:rsidRPr="00922741" w:rsidRDefault="00EF7DD0" w:rsidP="00E00AAA">
      <w:pPr>
        <w:snapToGrid w:val="0"/>
        <w:spacing w:line="240" w:lineRule="atLeast"/>
        <w:jc w:val="both"/>
        <w:rPr>
          <w:rFonts w:ascii="標楷體" w:eastAsia="標楷體" w:hAnsi="標楷體"/>
          <w:sz w:val="28"/>
          <w:szCs w:val="28"/>
        </w:rPr>
      </w:pPr>
    </w:p>
    <w:sectPr w:rsidR="00EF7DD0" w:rsidRPr="00922741" w:rsidSect="001425D3">
      <w:pgSz w:w="11906" w:h="16838" w:code="9"/>
      <w:pgMar w:top="680"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2D1D" w14:textId="77777777" w:rsidR="00203316" w:rsidRDefault="00203316" w:rsidP="001E71F8">
      <w:pPr>
        <w:spacing w:line="240" w:lineRule="auto"/>
      </w:pPr>
      <w:r>
        <w:separator/>
      </w:r>
    </w:p>
  </w:endnote>
  <w:endnote w:type="continuationSeparator" w:id="0">
    <w:p w14:paraId="6DC2A7FF" w14:textId="77777777" w:rsidR="00203316" w:rsidRDefault="00203316" w:rsidP="001E7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46A5" w14:textId="77777777" w:rsidR="00203316" w:rsidRDefault="00203316" w:rsidP="001E71F8">
      <w:pPr>
        <w:spacing w:line="240" w:lineRule="auto"/>
      </w:pPr>
      <w:r>
        <w:separator/>
      </w:r>
    </w:p>
  </w:footnote>
  <w:footnote w:type="continuationSeparator" w:id="0">
    <w:p w14:paraId="7570E6F4" w14:textId="77777777" w:rsidR="00203316" w:rsidRDefault="00203316" w:rsidP="001E71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94"/>
    <w:rsid w:val="00006D1E"/>
    <w:rsid w:val="001425D3"/>
    <w:rsid w:val="00171390"/>
    <w:rsid w:val="001E71F8"/>
    <w:rsid w:val="00203316"/>
    <w:rsid w:val="0028637A"/>
    <w:rsid w:val="00367BF1"/>
    <w:rsid w:val="00393EAF"/>
    <w:rsid w:val="003A11D6"/>
    <w:rsid w:val="003D0DFB"/>
    <w:rsid w:val="004359C2"/>
    <w:rsid w:val="004C1119"/>
    <w:rsid w:val="004D6787"/>
    <w:rsid w:val="005F5E5A"/>
    <w:rsid w:val="006F5DDB"/>
    <w:rsid w:val="00730837"/>
    <w:rsid w:val="00747C45"/>
    <w:rsid w:val="007F16DB"/>
    <w:rsid w:val="00863402"/>
    <w:rsid w:val="00922741"/>
    <w:rsid w:val="00930594"/>
    <w:rsid w:val="00AB4D07"/>
    <w:rsid w:val="00B525FB"/>
    <w:rsid w:val="00BD57E2"/>
    <w:rsid w:val="00C1408F"/>
    <w:rsid w:val="00C578FF"/>
    <w:rsid w:val="00DE3A80"/>
    <w:rsid w:val="00E00AAA"/>
    <w:rsid w:val="00E16E5F"/>
    <w:rsid w:val="00E675ED"/>
    <w:rsid w:val="00E90210"/>
    <w:rsid w:val="00ED6622"/>
    <w:rsid w:val="00EF2CE0"/>
    <w:rsid w:val="00EF7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1E00C6"/>
  <w15:docId w15:val="{ACF549AF-E7F6-4641-8723-69BDFCA4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02"/>
    <w:pPr>
      <w:widowControl w:val="0"/>
      <w:spacing w:line="580" w:lineRule="exact"/>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0AA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1E71F8"/>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E71F8"/>
    <w:rPr>
      <w:rFonts w:cs="Times New Roman"/>
      <w:sz w:val="20"/>
      <w:szCs w:val="20"/>
    </w:rPr>
  </w:style>
  <w:style w:type="paragraph" w:styleId="a6">
    <w:name w:val="footer"/>
    <w:basedOn w:val="a"/>
    <w:link w:val="a7"/>
    <w:uiPriority w:val="99"/>
    <w:semiHidden/>
    <w:rsid w:val="001E71F8"/>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E71F8"/>
    <w:rPr>
      <w:rFonts w:cs="Times New Roman"/>
      <w:sz w:val="20"/>
      <w:szCs w:val="20"/>
    </w:rPr>
  </w:style>
  <w:style w:type="paragraph" w:styleId="a8">
    <w:name w:val="Balloon Text"/>
    <w:basedOn w:val="a"/>
    <w:link w:val="a9"/>
    <w:uiPriority w:val="99"/>
    <w:semiHidden/>
    <w:rsid w:val="00E90210"/>
    <w:pPr>
      <w:spacing w:line="240" w:lineRule="auto"/>
    </w:pPr>
    <w:rPr>
      <w:rFonts w:ascii="Cambria" w:hAnsi="Cambria"/>
      <w:sz w:val="18"/>
      <w:szCs w:val="18"/>
    </w:rPr>
  </w:style>
  <w:style w:type="character" w:customStyle="1" w:styleId="a9">
    <w:name w:val="註解方塊文字 字元"/>
    <w:basedOn w:val="a0"/>
    <w:link w:val="a8"/>
    <w:uiPriority w:val="99"/>
    <w:semiHidden/>
    <w:locked/>
    <w:rsid w:val="00E9021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633</Characters>
  <Application>Microsoft Office Word</Application>
  <DocSecurity>0</DocSecurity>
  <Lines>5</Lines>
  <Paragraphs>1</Paragraphs>
  <ScaleCrop>false</ScaleCrop>
  <Company>C.M.T</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員工的健康是公司最大的資產</dc:title>
  <dc:subject/>
  <dc:creator>user</dc:creator>
  <cp:keywords/>
  <dc:description/>
  <cp:lastModifiedBy>Administrator</cp:lastModifiedBy>
  <cp:revision>2</cp:revision>
  <cp:lastPrinted>2015-01-30T05:55:00Z</cp:lastPrinted>
  <dcterms:created xsi:type="dcterms:W3CDTF">2023-05-15T01:51:00Z</dcterms:created>
  <dcterms:modified xsi:type="dcterms:W3CDTF">2023-05-15T01:51:00Z</dcterms:modified>
</cp:coreProperties>
</file>